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6D" w:rsidRDefault="00B3736D" w:rsidP="00B3736D">
      <w:pPr>
        <w:pStyle w:val="a5"/>
        <w:rPr>
          <w:b/>
          <w:bCs/>
        </w:rPr>
      </w:pPr>
      <w:bookmarkStart w:id="0" w:name="_GoBack"/>
      <w:r w:rsidRPr="00B3736D">
        <w:t>Кто мы и откуда: перепись посчитает народы и языки России</w:t>
      </w:r>
    </w:p>
    <w:bookmarkEnd w:id="0"/>
    <w:p w:rsidR="00B3736D" w:rsidRDefault="00B3736D" w:rsidP="00B3736D">
      <w:pPr>
        <w:pStyle w:val="a3"/>
      </w:pPr>
      <w:r>
        <w:rPr>
          <w:b/>
          <w:bCs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 В День этнографа рассказываем,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:rsidR="00B3736D" w:rsidRDefault="00B3736D" w:rsidP="00B3736D">
      <w:pPr>
        <w:pStyle w:val="a3"/>
      </w:pPr>
      <w: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>
        <w:t>Госуслуги</w:t>
      </w:r>
      <w:proofErr w:type="spellEnd"/>
      <w:r>
        <w:t>». Также необходимо помнить, что перепись населения полностью анонимна — в переписные листы не заносятся Ф.И.О. и адрес.</w:t>
      </w:r>
    </w:p>
    <w:p w:rsidR="00B3736D" w:rsidRDefault="00B3736D" w:rsidP="00B3736D">
      <w:pPr>
        <w:pStyle w:val="a3"/>
      </w:pPr>
      <w:r>
        <w:t xml:space="preserve">По итогам последней переписи 2010 года в России насчитывалось семь национальностей, численность населения которых превышала 1 </w:t>
      </w:r>
      <w:proofErr w:type="gramStart"/>
      <w:r>
        <w:t>млн</w:t>
      </w:r>
      <w:proofErr w:type="gramEnd"/>
      <w:r>
        <w:t xml:space="preserve">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</w:t>
      </w:r>
      <w:proofErr w:type="gramStart"/>
      <w:r>
        <w:t>млн</w:t>
      </w:r>
      <w:proofErr w:type="gramEnd"/>
      <w:r>
        <w:t xml:space="preserve"> человек (99,4% из числа ответивших на вопрос о владении русским языком).</w:t>
      </w:r>
    </w:p>
    <w:p w:rsidR="00B3736D" w:rsidRDefault="00B3736D" w:rsidP="00B3736D">
      <w:pPr>
        <w:pStyle w:val="a3"/>
      </w:pPr>
      <w:r>
        <w:t>В переписные листы будущей переписи включены следующие этнолингвистические вопросы к постоянным жителям страны:</w:t>
      </w:r>
    </w:p>
    <w:p w:rsidR="00B3736D" w:rsidRDefault="00B3736D" w:rsidP="00B3736D">
      <w:pPr>
        <w:pStyle w:val="a3"/>
      </w:pPr>
      <w:r>
        <w:t>·  национальная принадлежность;</w:t>
      </w:r>
    </w:p>
    <w:p w:rsidR="00B3736D" w:rsidRDefault="00B3736D" w:rsidP="00B3736D">
      <w:pPr>
        <w:pStyle w:val="a3"/>
      </w:pPr>
      <w:r>
        <w:t>·  родной язык;</w:t>
      </w:r>
    </w:p>
    <w:p w:rsidR="00B3736D" w:rsidRDefault="00B3736D" w:rsidP="00B3736D">
      <w:pPr>
        <w:pStyle w:val="a3"/>
      </w:pPr>
      <w:r>
        <w:t>·  владение и пользование русским языком;</w:t>
      </w:r>
    </w:p>
    <w:p w:rsidR="00B3736D" w:rsidRDefault="00B3736D" w:rsidP="00B3736D">
      <w:pPr>
        <w:pStyle w:val="a3"/>
      </w:pPr>
      <w:r>
        <w:t>·  владение и пользование иными языками.</w:t>
      </w:r>
    </w:p>
    <w:p w:rsidR="00B3736D" w:rsidRDefault="00B3736D" w:rsidP="00B3736D">
      <w:pPr>
        <w:pStyle w:val="a3"/>
      </w:pPr>
      <w: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:rsidR="00B3736D" w:rsidRDefault="00B3736D" w:rsidP="00B3736D">
      <w:pPr>
        <w:pStyle w:val="a3"/>
      </w:pPr>
      <w:r>
        <w:t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наводящие вопросы или ставить под сомнение ответы, в переписной лист вносится то название, которое произносит респондент.</w:t>
      </w:r>
    </w:p>
    <w:p w:rsidR="00B3736D" w:rsidRDefault="00B3736D" w:rsidP="00B3736D">
      <w:pPr>
        <w:pStyle w:val="a3"/>
      </w:pPr>
      <w:r>
        <w:t xml:space="preserve"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</w:t>
      </w:r>
      <w:r>
        <w:lastRenderedPageBreak/>
        <w:t>территории возможен — в определенный период с 1 октября 2020 года по 30 июня 2021 года.</w:t>
      </w:r>
    </w:p>
    <w:p w:rsidR="00B3736D" w:rsidRDefault="00B3736D" w:rsidP="00B3736D">
      <w:pPr>
        <w:pStyle w:val="a3"/>
      </w:pPr>
      <w: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 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:rsidR="00B3736D" w:rsidRDefault="00B3736D" w:rsidP="00B3736D">
      <w:pPr>
        <w:pStyle w:val="a3"/>
      </w:pPr>
      <w: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:rsidR="00B3736D" w:rsidRDefault="00B3736D" w:rsidP="00B3736D">
      <w:pPr>
        <w:pStyle w:val="a3"/>
      </w:pPr>
      <w: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:rsidR="00B3736D" w:rsidRDefault="00B3736D" w:rsidP="00B3736D">
      <w:pPr>
        <w:pStyle w:val="a3"/>
      </w:pPr>
      <w:r>
        <w:rPr>
          <w:i/>
          <w:iCs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i/>
          <w:iCs/>
        </w:rPr>
        <w:t>Госуслуг</w:t>
      </w:r>
      <w:proofErr w:type="spellEnd"/>
      <w:r>
        <w:rPr>
          <w:i/>
          <w:iCs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A46E10" w:rsidRDefault="00A46E10"/>
    <w:sectPr w:rsidR="00A4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6D"/>
    <w:rsid w:val="00695E87"/>
    <w:rsid w:val="00695F69"/>
    <w:rsid w:val="00A46E10"/>
    <w:rsid w:val="00B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36D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B37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7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36D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B37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7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Пашеева Алёна</dc:creator>
  <cp:lastModifiedBy>Пашеева Алёна</cp:lastModifiedBy>
  <cp:revision>1</cp:revision>
  <dcterms:created xsi:type="dcterms:W3CDTF">2020-07-29T13:26:00Z</dcterms:created>
  <dcterms:modified xsi:type="dcterms:W3CDTF">2020-07-29T13:27:00Z</dcterms:modified>
</cp:coreProperties>
</file>